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5234A" w:rsidRDefault="00000000">
      <w:r>
        <w:t>Sr. Presidente y miembros de la Comisión Directiva de AMEBPBA</w:t>
      </w:r>
    </w:p>
    <w:p w14:paraId="00000002" w14:textId="77777777" w:rsidR="0025234A" w:rsidRDefault="00000000">
      <w:pPr>
        <w:jc w:val="both"/>
      </w:pPr>
      <w:r>
        <w:t>Después de haber mantenido varias entrevistas con directivos de la Mutual y evaluado la situación de la entidad sobre la base de la información recogida y el análisis de los estados contables, las entidades abajo firmantes nos dirigimos a ustedes con intención de colaborar para la superación de las actuales dificultades.</w:t>
      </w:r>
    </w:p>
    <w:p w14:paraId="00000003" w14:textId="77777777" w:rsidR="0025234A" w:rsidRDefault="00000000">
      <w:pPr>
        <w:jc w:val="both"/>
      </w:pPr>
      <w:r>
        <w:t>Es por eso que solicitamos formalmente al Sr. Presidente del Banco (mediante nota del 04/03/24) la restitución completa y lo adeudado de la contribución histórica del 2% sobre comisiones e intereses, que de acuerdo a lo informado no es efectuada en su totalidad desde enero 2020.</w:t>
      </w:r>
    </w:p>
    <w:p w14:paraId="00000004" w14:textId="77777777" w:rsidR="0025234A" w:rsidRDefault="00000000">
      <w:pPr>
        <w:jc w:val="both"/>
      </w:pPr>
      <w:r>
        <w:t>Destacamos que tal quita arbitraria no ha tenido de parte de vuestra comisión directiva la difusión necesaria para que todos los afiliados tuvieran conocimiento, como merecía tan desequilibrante impacto financiero que esa decisión del Banco produjo.</w:t>
      </w:r>
    </w:p>
    <w:p w14:paraId="00000005" w14:textId="45CA8965" w:rsidR="0025234A" w:rsidRDefault="00000000">
      <w:pPr>
        <w:jc w:val="both"/>
      </w:pPr>
      <w:r>
        <w:t xml:space="preserve">Por el contrario, al crearse y continuar el aporte extraordinario a cargo de los afiliados (de </w:t>
      </w:r>
      <w:r w:rsidR="00E6387C">
        <w:t>hecho,</w:t>
      </w:r>
      <w:r>
        <w:t xml:space="preserve"> convertido en permanente por sucesivas prórrogas) la iniciativa se justificó en la pandemia de Covid, cuando el motivo fundamental era el incumplimiento de las contribuciones por parte del Banco.</w:t>
      </w:r>
    </w:p>
    <w:p w14:paraId="00000006" w14:textId="77777777" w:rsidR="0025234A" w:rsidRDefault="00000000">
      <w:pPr>
        <w:jc w:val="both"/>
      </w:pPr>
      <w:r>
        <w:t>Pero también resulta innegable que al problema anterior se suman factores agravantes internos en AMEBPBA, como es la numerosa plantilla de personal y su encuadramiento sindical como trabajadores bancarios, lo cual luce absolutamente inadecuado por ser sus funciones propias de un servicio de sanidad, circunstancia que impide el financiamiento sustentable de sus remuneraciones, al incluirse en ellas conceptos por los cuales la entidad no recibe aportes ni contribuciones de los afiliados ni del Banco. Esto es un absurdo que debe ser solucionado lo antes posible.</w:t>
      </w:r>
    </w:p>
    <w:p w14:paraId="00000007" w14:textId="77777777" w:rsidR="0025234A" w:rsidRDefault="00000000">
      <w:pPr>
        <w:jc w:val="both"/>
      </w:pPr>
      <w:r>
        <w:t>Otro tema que nos genera dudas es la política de compras de insumos y, sobre todo, de medicamentos por parte de las distintas farmacias, entendiendo que deberían estar unificadas y hacerse en los laboratorios productores, lo que permitiría mejores condiciones de negociación.</w:t>
      </w:r>
    </w:p>
    <w:p w14:paraId="00000008" w14:textId="77777777" w:rsidR="0025234A" w:rsidRDefault="00000000">
      <w:pPr>
        <w:jc w:val="both"/>
      </w:pPr>
      <w:r>
        <w:t>No hemos tenido acceso a auditoría alguna, por lo que entendemos necesario que se conozcan públicamente los resultados de las que se hayan realizado; del Banco, de los servicios sociales o propias, incluyendo las eventuales recomendaciones a las que arribaron.</w:t>
      </w:r>
    </w:p>
    <w:p w14:paraId="00000009" w14:textId="5C559155" w:rsidR="0025234A" w:rsidRDefault="00000000">
      <w:pPr>
        <w:jc w:val="both"/>
      </w:pPr>
      <w:r>
        <w:t xml:space="preserve">No dudamos de los esfuerzos que vuestra comisión directiva hace cada día para sostener el funcionamiento de la Mutual en el marco de las dificultades financieras y la cambiante economía del país. Reciban nuestro agradecimiento por ello; pero también deben reconocer que algunos aspectos del servicio de salud se están deteriorando, lo que afecta a todos los afiliados. Esto indudablemente es consecuencia de los problemas mencionados, circunstancia que nos preocupa porque se está consolidando un </w:t>
      </w:r>
      <w:r w:rsidR="00E6387C">
        <w:t>estatus</w:t>
      </w:r>
      <w:r>
        <w:t xml:space="preserve"> quo sin solución a la vista.</w:t>
      </w:r>
    </w:p>
    <w:p w14:paraId="0000000A" w14:textId="77777777" w:rsidR="0025234A" w:rsidRDefault="00000000">
      <w:pPr>
        <w:jc w:val="both"/>
      </w:pPr>
      <w:r>
        <w:t>Quedamos a disposición para toda contribución que estimen necesaria de nuestra parte y les saludamos cordialmente.</w:t>
      </w:r>
    </w:p>
    <w:p w14:paraId="0000000B" w14:textId="6E0EEB1A" w:rsidR="0025234A" w:rsidRDefault="00E6387C">
      <w:pPr>
        <w:jc w:val="both"/>
      </w:pPr>
      <w:r w:rsidRPr="00E6387C">
        <w:t xml:space="preserve">ACIPESU / ASAMBLEA PERMANENTE / CÍRCULO DE JUBILADOS / GRUPO SIGLO DE JUBILADOS Y </w:t>
      </w:r>
      <w:r w:rsidRPr="00E6387C">
        <w:t>PENSIONADOS /</w:t>
      </w:r>
      <w:r w:rsidRPr="00E6387C">
        <w:t xml:space="preserve"> UNIÓN JUBILADOS</w:t>
      </w:r>
    </w:p>
    <w:sectPr w:rsidR="0025234A" w:rsidSect="00FD698C">
      <w:pgSz w:w="12242" w:h="20163" w:code="5"/>
      <w:pgMar w:top="1418"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4A"/>
    <w:rsid w:val="0025234A"/>
    <w:rsid w:val="00E6387C"/>
    <w:rsid w:val="00FD698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8E77C0-02F2-4F47-B117-6A857026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es-ES" w:eastAsia="es-A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0F4761"/>
    </w:rPr>
  </w:style>
  <w:style w:type="paragraph" w:styleId="Ttulo5">
    <w:name w:val="heading 5"/>
    <w:basedOn w:val="Normal"/>
    <w:next w:val="Normal"/>
    <w:uiPriority w:val="9"/>
    <w:semiHidden/>
    <w:unhideWhenUsed/>
    <w:qFormat/>
    <w:pPr>
      <w:keepNext/>
      <w:keepLines/>
      <w:spacing w:before="80" w:after="40"/>
      <w:outlineLvl w:val="4"/>
    </w:pPr>
    <w:rPr>
      <w:color w:val="0F4761"/>
    </w:rPr>
  </w:style>
  <w:style w:type="paragraph" w:styleId="Ttulo6">
    <w:name w:val="heading 6"/>
    <w:basedOn w:val="Normal"/>
    <w:next w:val="Normal"/>
    <w:uiPriority w:val="9"/>
    <w:semiHidden/>
    <w:unhideWhenUsed/>
    <w:qFormat/>
    <w:pPr>
      <w:keepNext/>
      <w:keepLines/>
      <w:spacing w:before="40" w:after="0"/>
      <w:outlineLvl w:val="5"/>
    </w:pPr>
    <w:rPr>
      <w:i/>
      <w:color w:val="59595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80" w:line="240" w:lineRule="auto"/>
    </w:pPr>
    <w:rPr>
      <w:rFonts w:ascii="Play" w:eastAsia="Play" w:hAnsi="Play" w:cs="Play"/>
      <w:sz w:val="56"/>
      <w:szCs w:val="56"/>
    </w:rPr>
  </w:style>
  <w:style w:type="paragraph" w:styleId="Subttulo">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473</Words>
  <Characters>2604</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Norberto Maintenu</cp:lastModifiedBy>
  <cp:revision>2</cp:revision>
  <dcterms:created xsi:type="dcterms:W3CDTF">2024-04-21T16:53:00Z</dcterms:created>
  <dcterms:modified xsi:type="dcterms:W3CDTF">2024-04-21T16:53:00Z</dcterms:modified>
</cp:coreProperties>
</file>